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Hi </w:t>
      </w:r>
      <w:r w:rsidDel="00000000" w:rsidR="00000000" w:rsidRPr="00000000">
        <w:rPr>
          <w:rFonts w:ascii="Calibri" w:cs="Calibri" w:eastAsia="Calibri" w:hAnsi="Calibri"/>
          <w:color w:val="222222"/>
          <w:sz w:val="24"/>
          <w:szCs w:val="24"/>
          <w:highlight w:val="yellow"/>
          <w:rtl w:val="0"/>
        </w:rPr>
        <w:t xml:space="preserve">Client name</w:t>
      </w:r>
      <w:r w:rsidDel="00000000" w:rsidR="00000000" w:rsidRPr="00000000">
        <w:rPr>
          <w:rFonts w:ascii="Calibri" w:cs="Calibri" w:eastAsia="Calibri" w:hAnsi="Calibri"/>
          <w:color w:val="222222"/>
          <w:sz w:val="24"/>
          <w:szCs w:val="24"/>
          <w:rtl w:val="0"/>
        </w:rPr>
        <w:t xml:space="preserve">,</w:t>
      </w:r>
    </w:p>
    <w:p w:rsidR="00000000" w:rsidDel="00000000" w:rsidP="00000000" w:rsidRDefault="00000000" w:rsidRPr="00000000" w14:paraId="00000002">
      <w:pPr>
        <w:shd w:fill="ffffff" w:val="clear"/>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 </w:t>
      </w:r>
    </w:p>
    <w:p w:rsidR="00000000" w:rsidDel="00000000" w:rsidP="00000000" w:rsidRDefault="00000000" w:rsidRPr="00000000" w14:paraId="00000003">
      <w:pPr>
        <w:shd w:fill="ffffff" w:val="clear"/>
        <w:rPr>
          <w:rFonts w:ascii="Calibri" w:cs="Calibri" w:eastAsia="Calibri" w:hAnsi="Calibri"/>
          <w:color w:val="222222"/>
          <w:sz w:val="24"/>
          <w:szCs w:val="24"/>
        </w:rPr>
      </w:pPr>
      <w:r w:rsidDel="00000000" w:rsidR="00000000" w:rsidRPr="00000000">
        <w:rPr>
          <w:rFonts w:ascii="Calibri" w:cs="Calibri" w:eastAsia="Calibri" w:hAnsi="Calibri"/>
          <w:color w:val="222222"/>
          <w:sz w:val="24"/>
          <w:szCs w:val="24"/>
          <w:rtl w:val="0"/>
        </w:rPr>
        <w:t xml:space="preserve">I’ve attached the storyboard for the </w:t>
      </w:r>
      <w:r w:rsidDel="00000000" w:rsidR="00000000" w:rsidRPr="00000000">
        <w:rPr>
          <w:rFonts w:ascii="Calibri" w:cs="Calibri" w:eastAsia="Calibri" w:hAnsi="Calibri"/>
          <w:b w:val="1"/>
          <w:color w:val="222222"/>
          <w:sz w:val="24"/>
          <w:szCs w:val="24"/>
          <w:highlight w:val="yellow"/>
          <w:rtl w:val="0"/>
        </w:rPr>
        <w:t xml:space="preserve">Project Name</w:t>
      </w:r>
      <w:r w:rsidDel="00000000" w:rsidR="00000000" w:rsidRPr="00000000">
        <w:rPr>
          <w:rFonts w:ascii="Calibri" w:cs="Calibri" w:eastAsia="Calibri" w:hAnsi="Calibri"/>
          <w:color w:val="222222"/>
          <w:sz w:val="24"/>
          <w:szCs w:val="24"/>
          <w:rtl w:val="0"/>
        </w:rPr>
        <w:t xml:space="preserve"> module for your review. This document outlines each screen of the module, and for each screen describes the text that appears on screen, as well as any audio and graphics, and any interactivity on each screen. There are also a few comments in the document to help clarify certain components.</w:t>
      </w:r>
    </w:p>
    <w:p w:rsidR="00000000" w:rsidDel="00000000" w:rsidP="00000000" w:rsidRDefault="00000000" w:rsidRPr="00000000" w14:paraId="00000004">
      <w:pPr>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 </w:t>
      </w:r>
    </w:p>
    <w:p w:rsidR="00000000" w:rsidDel="00000000" w:rsidP="00000000" w:rsidRDefault="00000000" w:rsidRPr="00000000" w14:paraId="00000005">
      <w:pPr>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This storyboard is a very important document, as the final build of the module is based on it. We value your feedback, so we encourage you to do a thorough review of the script. If you have any questions about the document at all, don’t hesitate to contact us and we will be more than happy to help you out.</w:t>
      </w:r>
    </w:p>
    <w:p w:rsidR="00000000" w:rsidDel="00000000" w:rsidP="00000000" w:rsidRDefault="00000000" w:rsidRPr="00000000" w14:paraId="00000006">
      <w:pPr>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 </w:t>
      </w:r>
    </w:p>
    <w:p w:rsidR="00000000" w:rsidDel="00000000" w:rsidP="00000000" w:rsidRDefault="00000000" w:rsidRPr="00000000" w14:paraId="00000007">
      <w:pPr>
        <w:rPr>
          <w:rFonts w:ascii="Calibri" w:cs="Calibri" w:eastAsia="Calibri" w:hAnsi="Calibri"/>
          <w:b w:val="1"/>
          <w:color w:val="222222"/>
          <w:sz w:val="24"/>
          <w:szCs w:val="24"/>
          <w:highlight w:val="white"/>
        </w:rPr>
      </w:pPr>
      <w:r w:rsidDel="00000000" w:rsidR="00000000" w:rsidRPr="00000000">
        <w:rPr>
          <w:rFonts w:ascii="Calibri" w:cs="Calibri" w:eastAsia="Calibri" w:hAnsi="Calibri"/>
          <w:b w:val="1"/>
          <w:color w:val="222222"/>
          <w:sz w:val="24"/>
          <w:szCs w:val="24"/>
          <w:highlight w:val="white"/>
          <w:rtl w:val="0"/>
        </w:rPr>
        <w:t xml:space="preserve">What happens now?</w:t>
      </w:r>
    </w:p>
    <w:p w:rsidR="00000000" w:rsidDel="00000000" w:rsidP="00000000" w:rsidRDefault="00000000" w:rsidRPr="00000000" w14:paraId="00000008">
      <w:pPr>
        <w:numPr>
          <w:ilvl w:val="0"/>
          <w:numId w:val="1"/>
        </w:numPr>
        <w:ind w:left="566.9291338582675" w:hanging="566.9291338582675"/>
        <w:rPr>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You’ll need to review the attached document and </w:t>
      </w:r>
      <w:r w:rsidDel="00000000" w:rsidR="00000000" w:rsidRPr="00000000">
        <w:rPr>
          <w:rFonts w:ascii="Calibri" w:cs="Calibri" w:eastAsia="Calibri" w:hAnsi="Calibri"/>
          <w:b w:val="1"/>
          <w:color w:val="222222"/>
          <w:sz w:val="24"/>
          <w:szCs w:val="24"/>
          <w:highlight w:val="white"/>
          <w:rtl w:val="0"/>
        </w:rPr>
        <w:t xml:space="preserve">distribute it to your stakeholders</w:t>
      </w:r>
      <w:r w:rsidDel="00000000" w:rsidR="00000000" w:rsidRPr="00000000">
        <w:rPr>
          <w:rFonts w:ascii="Calibri" w:cs="Calibri" w:eastAsia="Calibri" w:hAnsi="Calibri"/>
          <w:color w:val="222222"/>
          <w:sz w:val="24"/>
          <w:szCs w:val="24"/>
          <w:highlight w:val="white"/>
          <w:rtl w:val="0"/>
        </w:rPr>
        <w:t xml:space="preserve"> for their feedback.</w:t>
      </w:r>
    </w:p>
    <w:p w:rsidR="00000000" w:rsidDel="00000000" w:rsidP="00000000" w:rsidRDefault="00000000" w:rsidRPr="00000000" w14:paraId="00000009">
      <w:pPr>
        <w:numPr>
          <w:ilvl w:val="0"/>
          <w:numId w:val="1"/>
        </w:numPr>
        <w:ind w:left="566.9291338582675" w:hanging="566.9291338582675"/>
        <w:rPr>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Once you receive all feedback from the stakeholders, please </w:t>
      </w:r>
      <w:r w:rsidDel="00000000" w:rsidR="00000000" w:rsidRPr="00000000">
        <w:rPr>
          <w:rFonts w:ascii="Calibri" w:cs="Calibri" w:eastAsia="Calibri" w:hAnsi="Calibri"/>
          <w:b w:val="1"/>
          <w:color w:val="222222"/>
          <w:sz w:val="24"/>
          <w:szCs w:val="24"/>
          <w:highlight w:val="white"/>
          <w:rtl w:val="0"/>
        </w:rPr>
        <w:t xml:space="preserve">consolidate the feedback</w:t>
      </w:r>
      <w:r w:rsidDel="00000000" w:rsidR="00000000" w:rsidRPr="00000000">
        <w:rPr>
          <w:rFonts w:ascii="Calibri" w:cs="Calibri" w:eastAsia="Calibri" w:hAnsi="Calibri"/>
          <w:color w:val="222222"/>
          <w:sz w:val="24"/>
          <w:szCs w:val="24"/>
          <w:highlight w:val="white"/>
          <w:rtl w:val="0"/>
        </w:rPr>
        <w:t xml:space="preserve">. This means you collect the feedback together, resolve any contradictory or ambiguous feedback, and translate it into actionable feedback for us. Because you’ll need to consolidate their feedback, we recommend you organise your stakeholders to provide you with their feedback at least a day before you are due to return your feedback to us.</w:t>
      </w:r>
    </w:p>
    <w:p w:rsidR="00000000" w:rsidDel="00000000" w:rsidP="00000000" w:rsidRDefault="00000000" w:rsidRPr="00000000" w14:paraId="0000000A">
      <w:pPr>
        <w:numPr>
          <w:ilvl w:val="0"/>
          <w:numId w:val="1"/>
        </w:numPr>
        <w:ind w:left="566.9291338582675" w:hanging="566.9291338582675"/>
        <w:rPr>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Please ensure that you include your consolidated feedback as </w:t>
      </w:r>
      <w:r w:rsidDel="00000000" w:rsidR="00000000" w:rsidRPr="00000000">
        <w:rPr>
          <w:rFonts w:ascii="Calibri" w:cs="Calibri" w:eastAsia="Calibri" w:hAnsi="Calibri"/>
          <w:b w:val="1"/>
          <w:color w:val="222222"/>
          <w:sz w:val="24"/>
          <w:szCs w:val="24"/>
          <w:highlight w:val="white"/>
          <w:rtl w:val="0"/>
        </w:rPr>
        <w:t xml:space="preserve">tracked changes</w:t>
      </w:r>
      <w:r w:rsidDel="00000000" w:rsidR="00000000" w:rsidRPr="00000000">
        <w:rPr>
          <w:rFonts w:ascii="Calibri" w:cs="Calibri" w:eastAsia="Calibri" w:hAnsi="Calibri"/>
          <w:color w:val="222222"/>
          <w:sz w:val="24"/>
          <w:szCs w:val="24"/>
          <w:highlight w:val="white"/>
          <w:rtl w:val="0"/>
        </w:rPr>
        <w:t xml:space="preserve"> to the storyboard itself, and send the document back to us.</w:t>
      </w:r>
    </w:p>
    <w:p w:rsidR="00000000" w:rsidDel="00000000" w:rsidP="00000000" w:rsidRDefault="00000000" w:rsidRPr="00000000" w14:paraId="0000000B">
      <w:pPr>
        <w:numPr>
          <w:ilvl w:val="0"/>
          <w:numId w:val="1"/>
        </w:numPr>
        <w:shd w:fill="ffffff" w:val="clear"/>
        <w:ind w:left="566.9291338582675" w:hanging="566.9291338582675"/>
        <w:rPr>
          <w:color w:val="222222"/>
          <w:sz w:val="24"/>
          <w:szCs w:val="24"/>
        </w:rPr>
      </w:pPr>
      <w:r w:rsidDel="00000000" w:rsidR="00000000" w:rsidRPr="00000000">
        <w:rPr>
          <w:rFonts w:ascii="Calibri" w:cs="Calibri" w:eastAsia="Calibri" w:hAnsi="Calibri"/>
          <w:color w:val="222222"/>
          <w:sz w:val="24"/>
          <w:szCs w:val="24"/>
          <w:rtl w:val="0"/>
        </w:rPr>
        <w:t xml:space="preserve">We’re expecting your feedback by close of business </w:t>
      </w:r>
      <w:r w:rsidDel="00000000" w:rsidR="00000000" w:rsidRPr="00000000">
        <w:rPr>
          <w:rFonts w:ascii="Calibri" w:cs="Calibri" w:eastAsia="Calibri" w:hAnsi="Calibri"/>
          <w:b w:val="1"/>
          <w:color w:val="222222"/>
          <w:sz w:val="24"/>
          <w:szCs w:val="24"/>
          <w:highlight w:val="yellow"/>
          <w:rtl w:val="0"/>
        </w:rPr>
        <w:t xml:space="preserve">DD/MM</w:t>
      </w:r>
      <w:r w:rsidDel="00000000" w:rsidR="00000000" w:rsidRPr="00000000">
        <w:rPr>
          <w:rFonts w:ascii="Calibri" w:cs="Calibri" w:eastAsia="Calibri" w:hAnsi="Calibri"/>
          <w:color w:val="222222"/>
          <w:sz w:val="24"/>
          <w:szCs w:val="24"/>
          <w:rtl w:val="0"/>
        </w:rPr>
        <w:t xml:space="preserve">.</w:t>
      </w:r>
    </w:p>
    <w:p w:rsidR="00000000" w:rsidDel="00000000" w:rsidP="00000000" w:rsidRDefault="00000000" w:rsidRPr="00000000" w14:paraId="0000000C">
      <w:pPr>
        <w:numPr>
          <w:ilvl w:val="0"/>
          <w:numId w:val="1"/>
        </w:numPr>
        <w:shd w:fill="ffffff" w:val="clear"/>
        <w:ind w:left="566.9291338582675" w:hanging="566.9291338582675"/>
        <w:rPr>
          <w:color w:val="222222"/>
          <w:sz w:val="24"/>
          <w:szCs w:val="24"/>
        </w:rPr>
      </w:pPr>
      <w:r w:rsidDel="00000000" w:rsidR="00000000" w:rsidRPr="00000000">
        <w:rPr>
          <w:rFonts w:ascii="Calibri" w:cs="Calibri" w:eastAsia="Calibri" w:hAnsi="Calibri"/>
          <w:color w:val="222222"/>
          <w:sz w:val="24"/>
          <w:szCs w:val="24"/>
          <w:rtl w:val="0"/>
        </w:rPr>
        <w:t xml:space="preserve">We will then implement your feedback and return the storyboard to you on</w:t>
      </w:r>
      <w:r w:rsidDel="00000000" w:rsidR="00000000" w:rsidRPr="00000000">
        <w:rPr>
          <w:rFonts w:ascii="Calibri" w:cs="Calibri" w:eastAsia="Calibri" w:hAnsi="Calibri"/>
          <w:b w:val="1"/>
          <w:color w:val="222222"/>
          <w:sz w:val="24"/>
          <w:szCs w:val="24"/>
          <w:highlight w:val="yellow"/>
          <w:rtl w:val="0"/>
        </w:rPr>
        <w:t xml:space="preserve">DD/MM</w:t>
      </w:r>
      <w:r w:rsidDel="00000000" w:rsidR="00000000" w:rsidRPr="00000000">
        <w:rPr>
          <w:rFonts w:ascii="Calibri" w:cs="Calibri" w:eastAsia="Calibri" w:hAnsi="Calibri"/>
          <w:color w:val="222222"/>
          <w:sz w:val="24"/>
          <w:szCs w:val="24"/>
          <w:rtl w:val="0"/>
        </w:rPr>
        <w:t xml:space="preserve">, for your sign off on </w:t>
      </w:r>
      <w:r w:rsidDel="00000000" w:rsidR="00000000" w:rsidRPr="00000000">
        <w:rPr>
          <w:rFonts w:ascii="Calibri" w:cs="Calibri" w:eastAsia="Calibri" w:hAnsi="Calibri"/>
          <w:b w:val="1"/>
          <w:color w:val="222222"/>
          <w:sz w:val="24"/>
          <w:szCs w:val="24"/>
          <w:highlight w:val="yellow"/>
          <w:rtl w:val="0"/>
        </w:rPr>
        <w:t xml:space="preserve">DD/MM</w:t>
      </w:r>
      <w:r w:rsidDel="00000000" w:rsidR="00000000" w:rsidRPr="00000000">
        <w:rPr>
          <w:rFonts w:ascii="Calibri" w:cs="Calibri" w:eastAsia="Calibri" w:hAnsi="Calibri"/>
          <w:color w:val="222222"/>
          <w:sz w:val="24"/>
          <w:szCs w:val="24"/>
          <w:rtl w:val="0"/>
        </w:rPr>
        <w:t xml:space="preserve">.</w:t>
      </w:r>
    </w:p>
    <w:p w:rsidR="00000000" w:rsidDel="00000000" w:rsidP="00000000" w:rsidRDefault="00000000" w:rsidRPr="00000000" w14:paraId="0000000D">
      <w:pPr>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 </w:t>
      </w:r>
    </w:p>
    <w:p w:rsidR="00000000" w:rsidDel="00000000" w:rsidP="00000000" w:rsidRDefault="00000000" w:rsidRPr="00000000" w14:paraId="0000000E">
      <w:pPr>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Please note that any delays in getting this feedback to us by the above date will impact the project schedule. Please notify us as soon as possible if you suspect there may be a delay. In that case, we can work with you to ensure we reschedule the dependent work as closely as possible.</w:t>
      </w:r>
    </w:p>
    <w:p w:rsidR="00000000" w:rsidDel="00000000" w:rsidP="00000000" w:rsidRDefault="00000000" w:rsidRPr="00000000" w14:paraId="0000000F">
      <w:pPr>
        <w:rPr>
          <w:rFonts w:ascii="Calibri" w:cs="Calibri" w:eastAsia="Calibri" w:hAnsi="Calibri"/>
          <w:color w:val="222222"/>
          <w:sz w:val="24"/>
          <w:szCs w:val="24"/>
          <w:highlight w:val="white"/>
        </w:rPr>
      </w:pPr>
      <w:r w:rsidDel="00000000" w:rsidR="00000000" w:rsidRPr="00000000">
        <w:rPr>
          <w:rFonts w:ascii="Calibri" w:cs="Calibri" w:eastAsia="Calibri" w:hAnsi="Calibri"/>
          <w:color w:val="222222"/>
          <w:sz w:val="24"/>
          <w:szCs w:val="24"/>
          <w:highlight w:val="white"/>
          <w:rtl w:val="0"/>
        </w:rPr>
        <w:t xml:space="preserve"> </w:t>
      </w:r>
    </w:p>
    <w:p w:rsidR="00000000" w:rsidDel="00000000" w:rsidP="00000000" w:rsidRDefault="00000000" w:rsidRPr="00000000" w14:paraId="00000010">
      <w:pPr>
        <w:shd w:fill="ffffff" w:val="clear"/>
        <w:rPr>
          <w:rFonts w:ascii="Calibri" w:cs="Calibri" w:eastAsia="Calibri" w:hAnsi="Calibri"/>
          <w:color w:val="222222"/>
          <w:sz w:val="24"/>
          <w:szCs w:val="24"/>
        </w:rPr>
      </w:pPr>
      <w:r w:rsidDel="00000000" w:rsidR="00000000" w:rsidRPr="00000000">
        <w:rPr>
          <w:rtl w:val="0"/>
        </w:rPr>
      </w:r>
    </w:p>
    <w:p w:rsidR="00000000" w:rsidDel="00000000" w:rsidP="00000000" w:rsidRDefault="00000000" w:rsidRPr="00000000" w14:paraId="00000011">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2">
      <w:pPr>
        <w:rPr>
          <w:rFonts w:ascii="Calibri" w:cs="Calibri" w:eastAsia="Calibri" w:hAnsi="Calibri"/>
          <w:sz w:val="24"/>
          <w:szCs w:val="24"/>
        </w:rPr>
      </w:pP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